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/>
          <w:color w:val="FF0000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驻开环函[201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]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  <w:t>关于驻马店市大地置业有限公司大地·丽都商住小区B区项目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固体废物污染防治设施竣工环境保护验收合格的函</w:t>
      </w:r>
    </w:p>
    <w:p/>
    <w:p/>
    <w:p>
      <w:pPr>
        <w:pStyle w:val="3"/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驻马店市大地置业有限公司：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 w:val="0"/>
        <w:snapToGrid w:val="0"/>
        <w:spacing w:line="360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你公司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呈报的</w:t>
      </w:r>
      <w:r>
        <w:rPr>
          <w:rFonts w:hint="eastAsia" w:ascii="仿宋" w:hAnsi="仿宋" w:eastAsia="仿宋" w:cs="仿宋"/>
          <w:bCs/>
          <w:sz w:val="30"/>
          <w:szCs w:val="30"/>
        </w:rPr>
        <w:t>《大地·丽都商住小区B区项目竣工环境保护验收申请》及委托驻马店市顺达环境技术服务有限公司编制的《大地·丽都商住小区B区项目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竣</w:t>
      </w:r>
      <w:r>
        <w:rPr>
          <w:rFonts w:hint="eastAsia" w:ascii="仿宋" w:hAnsi="仿宋" w:eastAsia="仿宋" w:cs="仿宋"/>
          <w:bCs/>
          <w:sz w:val="30"/>
          <w:szCs w:val="30"/>
        </w:rPr>
        <w:t>工环境保护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（固体废物）</w:t>
      </w:r>
      <w:r>
        <w:rPr>
          <w:rFonts w:hint="eastAsia" w:ascii="仿宋" w:hAnsi="仿宋" w:eastAsia="仿宋" w:cs="仿宋"/>
          <w:bCs/>
          <w:sz w:val="30"/>
          <w:szCs w:val="30"/>
        </w:rPr>
        <w:t>验收监测报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告表</w:t>
      </w:r>
      <w:r>
        <w:rPr>
          <w:rFonts w:hint="eastAsia" w:ascii="仿宋" w:hAnsi="仿宋" w:eastAsia="仿宋" w:cs="仿宋"/>
          <w:bCs/>
          <w:sz w:val="30"/>
          <w:szCs w:val="30"/>
        </w:rPr>
        <w:t>》等材</w:t>
      </w:r>
      <w:r>
        <w:rPr>
          <w:rFonts w:hint="eastAsia" w:ascii="仿宋" w:hAnsi="仿宋" w:eastAsia="仿宋" w:cs="仿宋"/>
          <w:sz w:val="30"/>
          <w:szCs w:val="30"/>
        </w:rPr>
        <w:t>料收悉，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该项目竣工环保验收事项已公示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。经研究，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提出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验收意见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如下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bidi w:val="0"/>
        <w:adjustRightInd w:val="0"/>
        <w:snapToGrid w:val="0"/>
        <w:spacing w:line="360" w:lineRule="auto"/>
        <w:ind w:left="0" w:leftChars="0" w:firstLine="60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项目概况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adjustRightInd w:val="0"/>
        <w:snapToGrid w:val="0"/>
        <w:spacing w:line="360" w:lineRule="auto"/>
        <w:ind w:left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大地·丽都商住小区B区项目位于驻马店市经济开发区洪河大道与竹沟路交叉口南200米，项目总投资30000万元，其中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固体废物</w:t>
      </w:r>
      <w:r>
        <w:rPr>
          <w:rFonts w:hint="eastAsia" w:ascii="仿宋" w:hAnsi="仿宋" w:eastAsia="仿宋" w:cs="仿宋"/>
          <w:bCs/>
          <w:sz w:val="30"/>
          <w:szCs w:val="30"/>
        </w:rPr>
        <w:t>环保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设施</w:t>
      </w:r>
      <w:r>
        <w:rPr>
          <w:rFonts w:hint="eastAsia" w:ascii="仿宋" w:hAnsi="仿宋" w:eastAsia="仿宋" w:cs="仿宋"/>
          <w:bCs/>
          <w:sz w:val="30"/>
          <w:szCs w:val="30"/>
        </w:rPr>
        <w:t>投资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0"/>
          <w:szCs w:val="30"/>
        </w:rPr>
        <w:t>万元，总占地面积21751.42m</w:t>
      </w:r>
      <w:r>
        <w:rPr>
          <w:rFonts w:hint="eastAsia" w:ascii="仿宋" w:hAnsi="仿宋" w:eastAsia="仿宋" w:cs="仿宋"/>
          <w:bCs/>
          <w:sz w:val="30"/>
          <w:szCs w:val="30"/>
          <w:vertAlign w:val="superscript"/>
        </w:rPr>
        <w:t>2</w:t>
      </w:r>
      <w:r>
        <w:rPr>
          <w:rFonts w:hint="eastAsia" w:ascii="仿宋" w:hAnsi="仿宋" w:eastAsia="仿宋" w:cs="仿宋"/>
          <w:bCs/>
          <w:sz w:val="30"/>
          <w:szCs w:val="30"/>
        </w:rPr>
        <w:t>，总建筑面积93528.99m</w:t>
      </w:r>
      <w:r>
        <w:rPr>
          <w:rFonts w:hint="eastAsia" w:ascii="仿宋" w:hAnsi="仿宋" w:eastAsia="仿宋" w:cs="仿宋"/>
          <w:bCs/>
          <w:sz w:val="30"/>
          <w:szCs w:val="30"/>
          <w:vertAlign w:val="superscript"/>
        </w:rPr>
        <w:t>2</w:t>
      </w:r>
      <w:r>
        <w:rPr>
          <w:rFonts w:hint="eastAsia" w:ascii="仿宋" w:hAnsi="仿宋" w:eastAsia="仿宋" w:cs="仿宋"/>
          <w:bCs/>
          <w:sz w:val="30"/>
          <w:szCs w:val="30"/>
        </w:rPr>
        <w:t>。项目建设内容主要包括：地上建筑（住宅楼6栋、小区公共设施建设）和地下建筑（车库及其他基础配套设施）及相关的辅助工程（地上停车位）、公用工程（给水、排水、供电、供气）、环保工程（化粪池、垃圾收集点、社区绿化）。该项目规划入住2114人，地上停车位70个，地下停车位727个，容积率3.65，绿地率30%。本项目于2017年4月开工建设，2019年6月竣工。根据企业提供资料，目前该项目入住率为70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bidi w:val="0"/>
        <w:adjustRightInd w:val="0"/>
        <w:snapToGrid w:val="0"/>
        <w:spacing w:line="360" w:lineRule="auto"/>
        <w:ind w:left="0" w:leftChars="0"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项目变动情况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adjustRightInd w:val="0"/>
        <w:snapToGrid w:val="0"/>
        <w:spacing w:line="360" w:lineRule="auto"/>
        <w:ind w:left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根据现场调查和与建设单位核实，本项目实际建设时，存在如下变动情况：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adjustRightInd w:val="0"/>
        <w:snapToGrid w:val="0"/>
        <w:spacing w:line="360" w:lineRule="auto"/>
        <w:ind w:left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根据企业提供资料，本项目工程规模与环评及批复相比，将原5#楼裙楼取消，在5#楼南侧单独建为6#楼（5层小楼），但项目占地面积不变，总建筑面积略有减少，且6#楼为低楼层，位于5#楼南侧，不会对住宅楼的采光造成影响；此外绿地面积略有增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adjustRightInd w:val="0"/>
        <w:snapToGrid w:val="0"/>
        <w:spacing w:line="360" w:lineRule="auto"/>
        <w:ind w:left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综上分析，上述变动不属于重大变动情况。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bidi w:val="0"/>
        <w:adjustRightInd w:val="0"/>
        <w:snapToGrid w:val="0"/>
        <w:spacing w:line="360" w:lineRule="auto"/>
        <w:ind w:left="0" w:leftChars="0"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固体废物污染防治设施落实情况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adjustRightInd w:val="0"/>
        <w:snapToGrid w:val="0"/>
        <w:spacing w:line="360" w:lineRule="auto"/>
        <w:ind w:left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建成营运后，固体废物主要为生活垃圾以及化粪池污泥。建设单位在各住宅楼后楼梯处设置可移动式垃圾桶（内置塑料垃圾袋），由住户将生活垃圾统一放置于垃圾桶内，每天由经济开发区环卫部门上门收集清运，定时由环卫垃圾车统一运往垃圾填埋场填埋处置。化粪池污泥由环卫部门指定专人、专用车辆设备进行有偿清掏，并外运处置。项目营运期固废得到合理处置，不外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bidi w:val="0"/>
        <w:adjustRightInd w:val="0"/>
        <w:snapToGrid w:val="0"/>
        <w:spacing w:line="360" w:lineRule="auto"/>
        <w:ind w:left="0" w:leftChars="0"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固体废物污染防治设施运行效果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adjustRightInd w:val="0"/>
        <w:snapToGrid w:val="0"/>
        <w:spacing w:line="360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驻马店市大地置业有限公司编制的《验收监测报告表》表明：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adjustRightInd w:val="0"/>
        <w:snapToGrid w:val="0"/>
        <w:spacing w:line="360" w:lineRule="auto"/>
        <w:ind w:left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验收期间，本项目固体废物主要为生活垃圾以及化粪池污泥。建设单位在各住宅楼后楼梯处设置可移动式垃圾桶（内置塑料垃圾袋），由住户将生活垃圾统一放置于垃圾桶内，每天由经济开发区环卫部门上门收集清运，定时由环卫垃圾车统一运往垃圾填埋场填埋处置。化粪池污泥由环卫部门指定专人、专用车辆设备进行有偿清掏，并外运处置。项目营运期固废得到合理处置，不外排。本项目固体废物均得到合理化、规范化处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bidi w:val="0"/>
        <w:adjustRightInd w:val="0"/>
        <w:snapToGrid w:val="0"/>
        <w:spacing w:line="360" w:lineRule="auto"/>
        <w:ind w:left="0" w:leftChars="0"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验收结论和后续要求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adjustRightInd w:val="0"/>
        <w:snapToGrid w:val="0"/>
        <w:spacing w:line="360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(一)验收结论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360" w:lineRule="auto"/>
        <w:ind w:left="0" w:firstLine="600" w:firstLineChars="20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u w:val="none"/>
          <w:lang w:eastAsia="zh-CN"/>
        </w:rPr>
        <w:t>该项目在建设和运营期间</w:t>
      </w:r>
      <w:r>
        <w:rPr>
          <w:rFonts w:hint="eastAsia" w:ascii="仿宋" w:hAnsi="仿宋" w:eastAsia="仿宋" w:cs="仿宋"/>
          <w:b w:val="0"/>
          <w:bCs/>
          <w:sz w:val="30"/>
          <w:szCs w:val="30"/>
          <w:u w:val="none"/>
        </w:rPr>
        <w:t>基本</w:t>
      </w:r>
      <w:r>
        <w:rPr>
          <w:rFonts w:hint="eastAsia" w:ascii="仿宋" w:hAnsi="仿宋" w:eastAsia="仿宋" w:cs="仿宋"/>
          <w:b w:val="0"/>
          <w:bCs/>
          <w:sz w:val="30"/>
          <w:szCs w:val="30"/>
          <w:u w:val="none"/>
          <w:lang w:eastAsia="zh-CN"/>
        </w:rPr>
        <w:t>按照</w:t>
      </w:r>
      <w:r>
        <w:rPr>
          <w:rFonts w:hint="eastAsia" w:ascii="仿宋" w:hAnsi="仿宋" w:eastAsia="仿宋" w:cs="仿宋"/>
          <w:b w:val="0"/>
          <w:bCs/>
          <w:sz w:val="30"/>
          <w:szCs w:val="30"/>
          <w:u w:val="none"/>
        </w:rPr>
        <w:t>环境</w:t>
      </w:r>
      <w:r>
        <w:rPr>
          <w:rFonts w:hint="eastAsia" w:ascii="仿宋" w:hAnsi="仿宋" w:eastAsia="仿宋" w:cs="仿宋"/>
          <w:b w:val="0"/>
          <w:bCs/>
          <w:sz w:val="30"/>
          <w:szCs w:val="30"/>
          <w:u w:val="none"/>
          <w:lang w:eastAsia="zh-CN"/>
        </w:rPr>
        <w:t>影响评价文件</w:t>
      </w:r>
      <w:r>
        <w:rPr>
          <w:rFonts w:hint="eastAsia" w:ascii="仿宋" w:hAnsi="仿宋" w:eastAsia="仿宋" w:cs="仿宋"/>
          <w:b w:val="0"/>
          <w:bCs/>
          <w:sz w:val="30"/>
          <w:szCs w:val="30"/>
          <w:u w:val="none"/>
        </w:rPr>
        <w:t>及</w:t>
      </w:r>
      <w:r>
        <w:rPr>
          <w:rFonts w:hint="eastAsia" w:ascii="仿宋" w:hAnsi="仿宋" w:eastAsia="仿宋" w:cs="仿宋"/>
          <w:b w:val="0"/>
          <w:bCs/>
          <w:sz w:val="30"/>
          <w:szCs w:val="30"/>
          <w:u w:val="none"/>
          <w:lang w:eastAsia="zh-CN"/>
        </w:rPr>
        <w:t>其</w:t>
      </w:r>
      <w:r>
        <w:rPr>
          <w:rFonts w:hint="eastAsia" w:ascii="仿宋" w:hAnsi="仿宋" w:eastAsia="仿宋" w:cs="仿宋"/>
          <w:b w:val="0"/>
          <w:bCs/>
          <w:sz w:val="30"/>
          <w:szCs w:val="30"/>
          <w:u w:val="none"/>
        </w:rPr>
        <w:t>批复要求，</w:t>
      </w:r>
      <w:r>
        <w:rPr>
          <w:rFonts w:hint="eastAsia" w:ascii="仿宋" w:hAnsi="仿宋" w:eastAsia="仿宋" w:cs="仿宋"/>
          <w:b w:val="0"/>
          <w:bCs/>
          <w:sz w:val="30"/>
          <w:szCs w:val="30"/>
          <w:u w:val="none"/>
          <w:lang w:eastAsia="zh-CN"/>
        </w:rPr>
        <w:t>落实了固体废物各项污染防治设施。</w:t>
      </w:r>
      <w:r>
        <w:rPr>
          <w:rFonts w:hint="eastAsia" w:ascii="仿宋" w:hAnsi="仿宋" w:eastAsia="仿宋" w:cs="仿宋"/>
          <w:b w:val="0"/>
          <w:bCs/>
          <w:sz w:val="30"/>
          <w:szCs w:val="30"/>
          <w:u w:val="none"/>
        </w:rPr>
        <w:t>验收</w:t>
      </w:r>
      <w:r>
        <w:rPr>
          <w:rFonts w:hint="eastAsia" w:ascii="仿宋" w:hAnsi="仿宋" w:eastAsia="仿宋" w:cs="仿宋"/>
          <w:b w:val="0"/>
          <w:bCs/>
          <w:sz w:val="30"/>
          <w:szCs w:val="30"/>
          <w:u w:val="none"/>
          <w:lang w:eastAsia="zh-CN"/>
        </w:rPr>
        <w:t>监测</w:t>
      </w:r>
      <w:r>
        <w:rPr>
          <w:rFonts w:hint="eastAsia" w:ascii="仿宋" w:hAnsi="仿宋" w:eastAsia="仿宋" w:cs="仿宋"/>
          <w:b w:val="0"/>
          <w:bCs/>
          <w:sz w:val="30"/>
          <w:szCs w:val="30"/>
          <w:u w:val="none"/>
        </w:rPr>
        <w:t>结果</w:t>
      </w:r>
      <w:r>
        <w:rPr>
          <w:rFonts w:hint="eastAsia" w:ascii="仿宋" w:hAnsi="仿宋" w:eastAsia="仿宋" w:cs="仿宋"/>
          <w:b w:val="0"/>
          <w:bCs/>
          <w:sz w:val="30"/>
          <w:szCs w:val="30"/>
          <w:u w:val="none"/>
          <w:lang w:eastAsia="zh-CN"/>
        </w:rPr>
        <w:t>表明，各类</w:t>
      </w:r>
      <w:r>
        <w:rPr>
          <w:rFonts w:hint="eastAsia" w:ascii="仿宋" w:hAnsi="仿宋" w:eastAsia="仿宋" w:cs="仿宋"/>
          <w:b w:val="0"/>
          <w:bCs/>
          <w:sz w:val="30"/>
          <w:szCs w:val="30"/>
          <w:u w:val="none"/>
        </w:rPr>
        <w:t>固</w:t>
      </w:r>
      <w:r>
        <w:rPr>
          <w:rFonts w:hint="eastAsia" w:ascii="仿宋" w:hAnsi="仿宋" w:eastAsia="仿宋" w:cs="仿宋"/>
          <w:b w:val="0"/>
          <w:bCs/>
          <w:sz w:val="30"/>
          <w:szCs w:val="30"/>
          <w:u w:val="none"/>
          <w:lang w:eastAsia="zh-CN"/>
        </w:rPr>
        <w:t>废均得到有效妥善处置。该项目符合</w:t>
      </w:r>
      <w:r>
        <w:rPr>
          <w:rFonts w:hint="eastAsia" w:ascii="仿宋" w:hAnsi="仿宋" w:eastAsia="仿宋" w:cs="仿宋"/>
          <w:b w:val="0"/>
          <w:bCs/>
          <w:sz w:val="30"/>
          <w:szCs w:val="30"/>
          <w:u w:val="none"/>
        </w:rPr>
        <w:t>竣工环保验收条件，</w:t>
      </w:r>
      <w:r>
        <w:rPr>
          <w:rFonts w:hint="eastAsia" w:ascii="仿宋" w:hAnsi="仿宋" w:eastAsia="仿宋" w:cs="仿宋"/>
          <w:b w:val="0"/>
          <w:bCs/>
          <w:sz w:val="30"/>
          <w:szCs w:val="30"/>
          <w:u w:val="none"/>
          <w:lang w:eastAsia="zh-CN"/>
        </w:rPr>
        <w:t>我局同意该项目的固体废物环境保护设施验收合格。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360" w:lineRule="auto"/>
        <w:ind w:left="0" w:firstLine="600" w:firstLineChars="20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u w:val="none"/>
          <w:lang w:eastAsia="zh-CN"/>
        </w:rPr>
        <w:t>（二）后续要求</w:t>
      </w:r>
    </w:p>
    <w:p>
      <w:pPr>
        <w:spacing w:line="360" w:lineRule="auto"/>
        <w:ind w:firstLine="2100" w:firstLineChars="7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u w:val="none"/>
          <w:lang w:eastAsia="zh-CN"/>
        </w:rPr>
        <w:t>加强生活垃圾的分类管理，做好化粪池污泥的定期清掏工作。建立健全环境管理制度，定期开展环境风险评估</w:t>
      </w:r>
    </w:p>
    <w:p>
      <w:pPr>
        <w:spacing w:line="360" w:lineRule="auto"/>
        <w:ind w:firstLine="3300" w:firstLineChars="110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ind w:firstLine="3300" w:firstLineChars="110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ind w:firstLine="3300" w:firstLineChars="1100"/>
        <w:jc w:val="left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 xml:space="preserve"> 驻马店市环境保护局经济开发区分局</w:t>
      </w:r>
    </w:p>
    <w:p>
      <w:pPr>
        <w:widowControl/>
        <w:shd w:val="clear" w:color="auto" w:fill="FFFFFF"/>
        <w:spacing w:line="360" w:lineRule="auto"/>
        <w:ind w:firstLine="420"/>
        <w:jc w:val="center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 xml:space="preserve"> 2019年0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01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 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15F4D"/>
    <w:multiLevelType w:val="singleLevel"/>
    <w:tmpl w:val="B1615F4D"/>
    <w:lvl w:ilvl="0" w:tentative="0">
      <w:start w:val="1"/>
      <w:numFmt w:val="chineseCounting"/>
      <w:suff w:val="nothing"/>
      <w:lvlText w:val="%1、"/>
      <w:lvlJc w:val="left"/>
      <w:pPr>
        <w:ind w:left="426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066D8"/>
    <w:rsid w:val="07B066D8"/>
    <w:rsid w:val="12FE3EA2"/>
    <w:rsid w:val="2339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jc w:val="left"/>
      <w:outlineLvl w:val="0"/>
    </w:pPr>
    <w:rPr>
      <w:rFonts w:ascii="宋体" w:hAnsi="宋体" w:cs="宋体"/>
      <w:kern w:val="0"/>
      <w:sz w:val="32"/>
      <w:szCs w:val="32"/>
      <w:lang w:eastAsia="en-US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unhideWhenUsed/>
    <w:qFormat/>
    <w:uiPriority w:val="99"/>
    <w:pPr>
      <w:spacing w:after="120" w:line="240" w:lineRule="auto"/>
      <w:ind w:left="420" w:leftChars="200" w:firstLine="420"/>
    </w:pPr>
    <w:rPr>
      <w:rFonts w:hint="default" w:ascii="Times New Roman" w:hAnsi="Times New Roman" w:eastAsia="宋体"/>
      <w:sz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2019-06-04T02:02:00Z</dcterms:created>
  <dc:creator>Administrator</dc:creator>
  <cp:lastModifiedBy>Administrator</cp:lastModifiedBy>
  <cp:lastPrinted>2019-07-01T08:08:15Z</cp:lastPrinted>
  <dcterms:modified xsi:type="dcterms:W3CDTF">2019-07-01T08:08:20Z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